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4AFC0" w14:textId="099ABD58" w:rsidR="00F00143" w:rsidRPr="00F00143" w:rsidRDefault="00F00143" w:rsidP="00F00143">
      <w:pPr>
        <w:rPr>
          <w:rFonts w:ascii="Calibri" w:hAnsi="Calibri" w:cs="Calibri"/>
          <w:sz w:val="32"/>
          <w:szCs w:val="32"/>
        </w:rPr>
      </w:pPr>
      <w:r w:rsidRPr="00F00143">
        <w:rPr>
          <w:rFonts w:ascii="Calibri" w:hAnsi="Calibri" w:cs="Calibri"/>
          <w:b/>
          <w:bCs/>
          <w:sz w:val="32"/>
          <w:szCs w:val="32"/>
        </w:rPr>
        <w:t>Preventie- en Integriteitsbeleid</w:t>
      </w:r>
      <w:r w:rsidR="00381A67">
        <w:rPr>
          <w:rFonts w:ascii="Calibri" w:hAnsi="Calibri" w:cs="Calibri"/>
          <w:b/>
          <w:bCs/>
          <w:sz w:val="32"/>
          <w:szCs w:val="32"/>
        </w:rPr>
        <w:tab/>
        <w:t>Stichting Magic Care</w:t>
      </w:r>
      <w:r w:rsidR="00381A67">
        <w:rPr>
          <w:rFonts w:ascii="Calibri" w:hAnsi="Calibri" w:cs="Calibri"/>
          <w:b/>
          <w:bCs/>
          <w:sz w:val="32"/>
          <w:szCs w:val="32"/>
        </w:rPr>
        <w:tab/>
      </w:r>
      <w:r w:rsidR="00381A67" w:rsidRPr="00381A67">
        <w:rPr>
          <w:rFonts w:ascii="Calibri" w:hAnsi="Calibri" w:cs="Calibri"/>
          <w:sz w:val="24"/>
          <w:szCs w:val="24"/>
        </w:rPr>
        <w:t>maart 2025</w:t>
      </w:r>
    </w:p>
    <w:p w14:paraId="1246F577" w14:textId="3E49C508" w:rsidR="00381A67" w:rsidRDefault="00381A67" w:rsidP="00F00143">
      <w:pPr>
        <w:rPr>
          <w:rFonts w:ascii="Calibri" w:hAnsi="Calibri" w:cs="Calibri"/>
          <w:sz w:val="24"/>
          <w:szCs w:val="24"/>
        </w:rPr>
      </w:pPr>
      <w:r w:rsidRPr="00381A67">
        <w:rPr>
          <w:rFonts w:ascii="Calibri" w:hAnsi="Calibri" w:cs="Calibri"/>
          <w:b/>
          <w:bCs/>
          <w:noProof/>
          <w:sz w:val="24"/>
          <w:szCs w:val="24"/>
          <w:lang w:val="en-US"/>
        </w:rPr>
        <w:drawing>
          <wp:anchor distT="0" distB="0" distL="114300" distR="114300" simplePos="0" relativeHeight="251659264" behindDoc="0" locked="0" layoutInCell="1" allowOverlap="1" wp14:anchorId="3D7997B0" wp14:editId="7F6DB908">
            <wp:simplePos x="0" y="0"/>
            <wp:positionH relativeFrom="margin">
              <wp:align>left</wp:align>
            </wp:positionH>
            <wp:positionV relativeFrom="paragraph">
              <wp:posOffset>33020</wp:posOffset>
            </wp:positionV>
            <wp:extent cx="1060450" cy="1060450"/>
            <wp:effectExtent l="0" t="0" r="6350" b="6350"/>
            <wp:wrapSquare wrapText="bothSides"/>
            <wp:docPr id="1" name="Afbeelding 1" descr="705a7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705a76f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pic:spPr>
                </pic:pic>
              </a:graphicData>
            </a:graphic>
            <wp14:sizeRelH relativeFrom="page">
              <wp14:pctWidth>0</wp14:pctWidth>
            </wp14:sizeRelH>
            <wp14:sizeRelV relativeFrom="page">
              <wp14:pctHeight>0</wp14:pctHeight>
            </wp14:sizeRelV>
          </wp:anchor>
        </w:drawing>
      </w:r>
      <w:r w:rsidR="00F00143" w:rsidRPr="00F00143">
        <w:rPr>
          <w:rFonts w:ascii="Calibri" w:hAnsi="Calibri" w:cs="Calibri"/>
          <w:sz w:val="24"/>
          <w:szCs w:val="24"/>
        </w:rPr>
        <w:t xml:space="preserve">Bij Stichting Magic Care hechten we groot belang aan een veilige, respectvolle en integere omgeving voor </w:t>
      </w:r>
      <w:r w:rsidR="00F00143" w:rsidRPr="002537C7">
        <w:rPr>
          <w:rFonts w:ascii="Calibri" w:hAnsi="Calibri" w:cs="Calibri"/>
          <w:sz w:val="24"/>
          <w:szCs w:val="24"/>
        </w:rPr>
        <w:t>al</w:t>
      </w:r>
      <w:r w:rsidR="002537C7">
        <w:rPr>
          <w:rFonts w:ascii="Calibri" w:hAnsi="Calibri" w:cs="Calibri"/>
          <w:sz w:val="24"/>
          <w:szCs w:val="24"/>
        </w:rPr>
        <w:t xml:space="preserve">le </w:t>
      </w:r>
      <w:r w:rsidR="00F00143" w:rsidRPr="002537C7">
        <w:rPr>
          <w:rFonts w:ascii="Calibri" w:hAnsi="Calibri" w:cs="Calibri"/>
          <w:sz w:val="24"/>
          <w:szCs w:val="24"/>
        </w:rPr>
        <w:t>vrijwilligers</w:t>
      </w:r>
      <w:r w:rsidR="00F00143" w:rsidRPr="00F00143">
        <w:rPr>
          <w:rFonts w:ascii="Calibri" w:hAnsi="Calibri" w:cs="Calibri"/>
          <w:sz w:val="24"/>
          <w:szCs w:val="24"/>
        </w:rPr>
        <w:t xml:space="preserve"> en </w:t>
      </w:r>
      <w:r w:rsidR="00F00143" w:rsidRPr="00381A67">
        <w:rPr>
          <w:rFonts w:ascii="Calibri" w:hAnsi="Calibri" w:cs="Calibri"/>
          <w:sz w:val="24"/>
          <w:szCs w:val="24"/>
        </w:rPr>
        <w:t>de kwetsbare kinderen met wie wij werken</w:t>
      </w:r>
      <w:r w:rsidR="00F00143" w:rsidRPr="00F00143">
        <w:rPr>
          <w:rFonts w:ascii="Calibri" w:hAnsi="Calibri" w:cs="Calibri"/>
          <w:sz w:val="24"/>
          <w:szCs w:val="24"/>
        </w:rPr>
        <w:t>. Ons preventie- en integriteitsbeleid is opgesteld om richtlijnen en procedures te bieden die grensoverschrijdend gedrag en andere ongewenste situaties voorkomen.</w:t>
      </w:r>
    </w:p>
    <w:p w14:paraId="19DD33DD" w14:textId="6CA8FC30" w:rsidR="00F00143" w:rsidRPr="00F00143" w:rsidRDefault="00F00143" w:rsidP="00F00143">
      <w:pPr>
        <w:rPr>
          <w:rFonts w:ascii="Calibri" w:hAnsi="Calibri" w:cs="Calibri"/>
          <w:sz w:val="24"/>
          <w:szCs w:val="24"/>
        </w:rPr>
      </w:pPr>
      <w:r w:rsidRPr="00F00143">
        <w:rPr>
          <w:rFonts w:ascii="Calibri" w:hAnsi="Calibri" w:cs="Calibri"/>
          <w:sz w:val="24"/>
          <w:szCs w:val="24"/>
        </w:rPr>
        <w:t>Door duidelij</w:t>
      </w:r>
      <w:r w:rsidRPr="00381A67">
        <w:rPr>
          <w:rFonts w:ascii="Calibri" w:hAnsi="Calibri" w:cs="Calibri"/>
          <w:sz w:val="24"/>
          <w:szCs w:val="24"/>
        </w:rPr>
        <w:t>ke gedrag</w:t>
      </w:r>
      <w:r w:rsidR="001F6DF0" w:rsidRPr="001F6DF0">
        <w:rPr>
          <w:rFonts w:ascii="Calibri" w:hAnsi="Calibri" w:cs="Calibri"/>
          <w:color w:val="FF0000"/>
          <w:sz w:val="24"/>
          <w:szCs w:val="24"/>
        </w:rPr>
        <w:t>s</w:t>
      </w:r>
      <w:r w:rsidRPr="00381A67">
        <w:rPr>
          <w:rFonts w:ascii="Calibri" w:hAnsi="Calibri" w:cs="Calibri"/>
          <w:sz w:val="24"/>
          <w:szCs w:val="24"/>
        </w:rPr>
        <w:t xml:space="preserve">regels (I), omgangsregels (II) en een vertrouwenspersoon (III) aan te stellen, </w:t>
      </w:r>
      <w:r w:rsidRPr="00F00143">
        <w:rPr>
          <w:rFonts w:ascii="Calibri" w:hAnsi="Calibri" w:cs="Calibri"/>
          <w:sz w:val="24"/>
          <w:szCs w:val="24"/>
        </w:rPr>
        <w:t>streven we ernaar om een</w:t>
      </w:r>
      <w:r w:rsidRPr="00381A67">
        <w:rPr>
          <w:rFonts w:ascii="Calibri" w:hAnsi="Calibri" w:cs="Calibri"/>
          <w:sz w:val="24"/>
          <w:szCs w:val="24"/>
        </w:rPr>
        <w:t xml:space="preserve"> veilige werksituatie te creëren.</w:t>
      </w:r>
      <w:r w:rsidR="007D4966" w:rsidRPr="00381A67">
        <w:rPr>
          <w:rFonts w:ascii="Calibri" w:hAnsi="Calibri" w:cs="Calibri"/>
          <w:sz w:val="24"/>
          <w:szCs w:val="24"/>
        </w:rPr>
        <w:t xml:space="preserve"> </w:t>
      </w:r>
      <w:r w:rsidR="001F6DF0" w:rsidRPr="00D87205">
        <w:rPr>
          <w:rFonts w:ascii="Calibri" w:hAnsi="Calibri" w:cs="Calibri"/>
          <w:sz w:val="24"/>
          <w:szCs w:val="24"/>
        </w:rPr>
        <w:t>Van</w:t>
      </w:r>
      <w:r w:rsidR="007D4966" w:rsidRPr="001F6DF0">
        <w:rPr>
          <w:rFonts w:ascii="Calibri" w:hAnsi="Calibri" w:cs="Calibri"/>
          <w:color w:val="FF0000"/>
          <w:sz w:val="24"/>
          <w:szCs w:val="24"/>
        </w:rPr>
        <w:t xml:space="preserve"> </w:t>
      </w:r>
      <w:r w:rsidR="007D4966" w:rsidRPr="00381A67">
        <w:rPr>
          <w:rFonts w:ascii="Calibri" w:hAnsi="Calibri" w:cs="Calibri"/>
          <w:sz w:val="24"/>
          <w:szCs w:val="24"/>
        </w:rPr>
        <w:t>iedere medewerker wordt een VOG (IV) verlangd.</w:t>
      </w:r>
    </w:p>
    <w:p w14:paraId="561B771B" w14:textId="77777777" w:rsidR="00F00143" w:rsidRPr="00381A67" w:rsidRDefault="00F00143" w:rsidP="00F00143">
      <w:pPr>
        <w:rPr>
          <w:rFonts w:ascii="Calibri" w:hAnsi="Calibri" w:cs="Calibri"/>
          <w:sz w:val="24"/>
          <w:szCs w:val="24"/>
        </w:rPr>
      </w:pPr>
      <w:r w:rsidRPr="00F00143">
        <w:rPr>
          <w:rFonts w:ascii="Calibri" w:hAnsi="Calibri" w:cs="Calibri"/>
          <w:sz w:val="24"/>
          <w:szCs w:val="24"/>
        </w:rPr>
        <w:t>Wij nodigen al onze teamleden uit om actief bij te dragen aan deze cultuur van integriteit en preventie, zodat we samen kunnen werken aan het welzijn en de veiligheid van iedereen binnen onze organisatie.</w:t>
      </w:r>
    </w:p>
    <w:p w14:paraId="12DD7EE0" w14:textId="56591005" w:rsidR="00F00143" w:rsidRPr="00381A67" w:rsidRDefault="00F00143" w:rsidP="00F00143">
      <w:pPr>
        <w:rPr>
          <w:rFonts w:ascii="Calibri" w:hAnsi="Calibri" w:cs="Calibri"/>
          <w:b/>
          <w:bCs/>
          <w:sz w:val="24"/>
          <w:szCs w:val="24"/>
        </w:rPr>
      </w:pPr>
      <w:r w:rsidRPr="00381A67">
        <w:rPr>
          <w:rFonts w:ascii="Calibri" w:hAnsi="Calibri" w:cs="Calibri"/>
          <w:b/>
          <w:bCs/>
          <w:sz w:val="24"/>
          <w:szCs w:val="24"/>
        </w:rPr>
        <w:t>I</w:t>
      </w:r>
      <w:r w:rsidRPr="00381A67">
        <w:rPr>
          <w:rFonts w:ascii="Calibri" w:hAnsi="Calibri" w:cs="Calibri"/>
          <w:b/>
          <w:bCs/>
          <w:sz w:val="24"/>
          <w:szCs w:val="24"/>
        </w:rPr>
        <w:tab/>
        <w:t xml:space="preserve">Gedragscode </w:t>
      </w:r>
      <w:r w:rsidRPr="00381A67">
        <w:rPr>
          <w:rFonts w:ascii="Calibri" w:hAnsi="Calibri" w:cs="Calibri"/>
          <w:sz w:val="24"/>
          <w:szCs w:val="24"/>
        </w:rPr>
        <w:t>(zie bijlage)</w:t>
      </w:r>
    </w:p>
    <w:p w14:paraId="1F129274" w14:textId="04FFCAFC" w:rsidR="00F00143" w:rsidRPr="00381A67" w:rsidRDefault="00F00143" w:rsidP="00F00143">
      <w:pPr>
        <w:rPr>
          <w:rFonts w:ascii="Calibri" w:hAnsi="Calibri" w:cs="Calibri"/>
          <w:sz w:val="24"/>
          <w:szCs w:val="24"/>
        </w:rPr>
      </w:pPr>
      <w:r w:rsidRPr="00381A67">
        <w:rPr>
          <w:rFonts w:ascii="Calibri" w:hAnsi="Calibri" w:cs="Calibri"/>
          <w:sz w:val="24"/>
          <w:szCs w:val="24"/>
        </w:rPr>
        <w:t xml:space="preserve">Deze regeling geldt voor alle (vrijwillige) medewerkers die deelnemen aan activiteiten georganiseerd door Stichting Magic Care. Er is een strikte grens dat seksuele handelingen en </w:t>
      </w:r>
      <w:r w:rsidR="001F6DF0" w:rsidRPr="001F6DF0">
        <w:rPr>
          <w:rFonts w:ascii="Calibri" w:hAnsi="Calibri" w:cs="Calibri"/>
          <w:color w:val="FF0000"/>
          <w:sz w:val="24"/>
          <w:szCs w:val="24"/>
        </w:rPr>
        <w:t xml:space="preserve"> </w:t>
      </w:r>
      <w:r w:rsidR="00D87205">
        <w:rPr>
          <w:rFonts w:ascii="Calibri" w:hAnsi="Calibri" w:cs="Calibri"/>
          <w:sz w:val="24"/>
          <w:szCs w:val="24"/>
        </w:rPr>
        <w:t>se</w:t>
      </w:r>
      <w:r w:rsidR="001F6DF0" w:rsidRPr="00D87205">
        <w:rPr>
          <w:rFonts w:ascii="Calibri" w:hAnsi="Calibri" w:cs="Calibri"/>
          <w:sz w:val="24"/>
          <w:szCs w:val="24"/>
        </w:rPr>
        <w:t>ksuele</w:t>
      </w:r>
      <w:r w:rsidR="001F6DF0">
        <w:rPr>
          <w:rFonts w:ascii="Calibri" w:hAnsi="Calibri" w:cs="Calibri"/>
          <w:color w:val="FF0000"/>
          <w:sz w:val="24"/>
          <w:szCs w:val="24"/>
        </w:rPr>
        <w:t xml:space="preserve"> </w:t>
      </w:r>
      <w:r w:rsidRPr="00381A67">
        <w:rPr>
          <w:rFonts w:ascii="Calibri" w:hAnsi="Calibri" w:cs="Calibri"/>
          <w:sz w:val="24"/>
          <w:szCs w:val="24"/>
        </w:rPr>
        <w:t>contacten tussen (jong)volwassen medewerkers en minderjarigen absoluut ontoelaatbaar zijn. Daarom heeft de stichting een gedragscode opgesteld voor alle medewerkers. Deze gedragscode bestaat uit twee delen: (1) regels die bijdragen aan een open, transparante en veilige omgeving voor kinderen en medewerkers, en (2) de omschrijving van seksueel grensoverschrijdend gedrag als basis van het beleid. Nieuwe medewerkers</w:t>
      </w:r>
      <w:r w:rsidR="007D4966" w:rsidRPr="00381A67">
        <w:rPr>
          <w:rFonts w:ascii="Calibri" w:hAnsi="Calibri" w:cs="Calibri"/>
          <w:sz w:val="24"/>
          <w:szCs w:val="24"/>
        </w:rPr>
        <w:t xml:space="preserve"> en </w:t>
      </w:r>
      <w:r w:rsidRPr="00381A67">
        <w:rPr>
          <w:rFonts w:ascii="Calibri" w:hAnsi="Calibri" w:cs="Calibri"/>
          <w:sz w:val="24"/>
          <w:szCs w:val="24"/>
        </w:rPr>
        <w:t>stagiaires moeten verklaren dat ze de gedragscode kennen en ernaar zullen handelen.</w:t>
      </w:r>
    </w:p>
    <w:p w14:paraId="4C276882" w14:textId="77777777" w:rsidR="00F00143" w:rsidRPr="00381A67" w:rsidRDefault="00F00143" w:rsidP="00F00143">
      <w:pPr>
        <w:rPr>
          <w:rFonts w:ascii="Calibri" w:hAnsi="Calibri" w:cs="Calibri"/>
          <w:b/>
          <w:bCs/>
          <w:sz w:val="24"/>
          <w:szCs w:val="24"/>
        </w:rPr>
      </w:pPr>
      <w:r w:rsidRPr="00381A67">
        <w:rPr>
          <w:rFonts w:ascii="Calibri" w:hAnsi="Calibri" w:cs="Calibri"/>
          <w:b/>
          <w:bCs/>
          <w:sz w:val="24"/>
          <w:szCs w:val="24"/>
        </w:rPr>
        <w:t>II</w:t>
      </w:r>
      <w:r w:rsidRPr="00381A67">
        <w:rPr>
          <w:rFonts w:ascii="Calibri" w:hAnsi="Calibri" w:cs="Calibri"/>
          <w:b/>
          <w:bCs/>
          <w:sz w:val="24"/>
          <w:szCs w:val="24"/>
        </w:rPr>
        <w:tab/>
        <w:t>Vastellen van Omgangsregels door expert Clarie Dekker</w:t>
      </w:r>
    </w:p>
    <w:p w14:paraId="51C6A150" w14:textId="1957D227" w:rsidR="00F00143" w:rsidRPr="00F00143" w:rsidRDefault="007D4966" w:rsidP="00F00143">
      <w:pPr>
        <w:rPr>
          <w:rFonts w:ascii="Calibri" w:hAnsi="Calibri" w:cs="Calibri"/>
          <w:sz w:val="24"/>
          <w:szCs w:val="24"/>
        </w:rPr>
      </w:pPr>
      <w:r w:rsidRPr="00381A67">
        <w:rPr>
          <w:rFonts w:ascii="Calibri" w:hAnsi="Calibri" w:cs="Calibri"/>
          <w:sz w:val="24"/>
          <w:szCs w:val="24"/>
        </w:rPr>
        <w:t xml:space="preserve">In februari 2024 is expliciet aandacht besteed aan de omgangsregels die we met elkaar afspreken. Een externe spreker, mevrouw Clarie Dekker, werkzaam bij de vooraanstaande GGZ-instelling </w:t>
      </w:r>
      <w:proofErr w:type="spellStart"/>
      <w:r w:rsidRPr="00381A67">
        <w:rPr>
          <w:rFonts w:ascii="Calibri" w:hAnsi="Calibri" w:cs="Calibri"/>
          <w:sz w:val="24"/>
          <w:szCs w:val="24"/>
        </w:rPr>
        <w:t>Youz</w:t>
      </w:r>
      <w:proofErr w:type="spellEnd"/>
      <w:r w:rsidRPr="00381A67">
        <w:rPr>
          <w:rFonts w:ascii="Calibri" w:hAnsi="Calibri" w:cs="Calibri"/>
          <w:sz w:val="24"/>
          <w:szCs w:val="24"/>
        </w:rPr>
        <w:t xml:space="preserve">-De </w:t>
      </w:r>
      <w:proofErr w:type="spellStart"/>
      <w:r w:rsidRPr="00381A67">
        <w:rPr>
          <w:rFonts w:ascii="Calibri" w:hAnsi="Calibri" w:cs="Calibri"/>
          <w:sz w:val="24"/>
          <w:szCs w:val="24"/>
        </w:rPr>
        <w:t>Banjaard</w:t>
      </w:r>
      <w:proofErr w:type="spellEnd"/>
      <w:r w:rsidRPr="00381A67">
        <w:rPr>
          <w:rFonts w:ascii="Calibri" w:hAnsi="Calibri" w:cs="Calibri"/>
          <w:sz w:val="24"/>
          <w:szCs w:val="24"/>
        </w:rPr>
        <w:t xml:space="preserve"> en gespecialiseerd in grensoverschrijdend gedrag, heeft een workshop gegeven over omgangsregels. Tijdens deze workshop gebruikte zij diverse stellingen om het gesprek op gang te brengen en inzicht te geven in het belang van duidelijke en respectvolle omgangsregels. Haar expertise omvat het herkennen, voorkomen en aanpakken van grensoverschrijdend gedrag, waarbij ze innovatieve methoden en benaderingen gebruikt om een veilige en ondersteunende omgeving te creëren voor de betrokkenen.</w:t>
      </w:r>
    </w:p>
    <w:p w14:paraId="6B2210D8" w14:textId="6570615B" w:rsidR="00F00143" w:rsidRPr="00F00143" w:rsidRDefault="00F00143" w:rsidP="00F00143">
      <w:pPr>
        <w:rPr>
          <w:rFonts w:ascii="Calibri" w:hAnsi="Calibri" w:cs="Calibri"/>
          <w:sz w:val="24"/>
          <w:szCs w:val="24"/>
        </w:rPr>
      </w:pPr>
      <w:r w:rsidRPr="00381A67">
        <w:rPr>
          <w:rFonts w:ascii="Calibri" w:hAnsi="Calibri" w:cs="Calibri"/>
          <w:b/>
          <w:bCs/>
          <w:sz w:val="24"/>
          <w:szCs w:val="24"/>
        </w:rPr>
        <w:t>III</w:t>
      </w:r>
      <w:r w:rsidRPr="00381A67">
        <w:rPr>
          <w:rFonts w:ascii="Calibri" w:hAnsi="Calibri" w:cs="Calibri"/>
          <w:b/>
          <w:bCs/>
          <w:sz w:val="24"/>
          <w:szCs w:val="24"/>
        </w:rPr>
        <w:tab/>
      </w:r>
      <w:r w:rsidRPr="00F00143">
        <w:rPr>
          <w:rFonts w:ascii="Calibri" w:hAnsi="Calibri" w:cs="Calibri"/>
          <w:b/>
          <w:bCs/>
          <w:sz w:val="24"/>
          <w:szCs w:val="24"/>
        </w:rPr>
        <w:t>Vertrouwenspersoon Melinda Biet</w:t>
      </w:r>
    </w:p>
    <w:p w14:paraId="14ED0D8E" w14:textId="191619CC" w:rsidR="00F00143" w:rsidRPr="00381A67" w:rsidRDefault="00F00143" w:rsidP="00F00143">
      <w:pPr>
        <w:rPr>
          <w:rFonts w:ascii="Calibri" w:hAnsi="Calibri" w:cs="Calibri"/>
          <w:sz w:val="24"/>
          <w:szCs w:val="24"/>
        </w:rPr>
      </w:pPr>
      <w:r w:rsidRPr="00F00143">
        <w:rPr>
          <w:rFonts w:ascii="Calibri" w:hAnsi="Calibri" w:cs="Calibri"/>
          <w:sz w:val="24"/>
          <w:szCs w:val="24"/>
        </w:rPr>
        <w:t xml:space="preserve">In 2024 werd Melinda Biet aangesteld als vertrouwenspersoon bij Stichting Magic Care. Voorafgaand aan deze benoeming heeft zij met succes een gespecialiseerde cursus gevolgd bij IMK Opleidingen, waardoor zij over de benodigde vaardigheden en kennis beschikt om haar rol als vertrouwenspersoon effectief te vervullen. </w:t>
      </w:r>
      <w:r w:rsidR="00381A67" w:rsidRPr="00381A67">
        <w:rPr>
          <w:rFonts w:ascii="Calibri" w:hAnsi="Calibri" w:cs="Calibri"/>
          <w:sz w:val="24"/>
          <w:szCs w:val="24"/>
        </w:rPr>
        <w:t>Melinda Biet wordt eventueel bijgestaan door Clarie Dekker.</w:t>
      </w:r>
    </w:p>
    <w:p w14:paraId="394457B0" w14:textId="0989D173" w:rsidR="007D4966" w:rsidRPr="00F00143" w:rsidRDefault="007D4966" w:rsidP="00F00143">
      <w:pPr>
        <w:rPr>
          <w:rFonts w:ascii="Calibri" w:hAnsi="Calibri" w:cs="Calibri"/>
          <w:sz w:val="24"/>
          <w:szCs w:val="24"/>
        </w:rPr>
      </w:pPr>
      <w:r w:rsidRPr="00381A67">
        <w:rPr>
          <w:rFonts w:ascii="Calibri" w:hAnsi="Calibri" w:cs="Calibri"/>
          <w:b/>
          <w:bCs/>
          <w:sz w:val="24"/>
          <w:szCs w:val="24"/>
        </w:rPr>
        <w:lastRenderedPageBreak/>
        <w:t>IV</w:t>
      </w:r>
      <w:r w:rsidRPr="00381A67">
        <w:rPr>
          <w:rFonts w:ascii="Calibri" w:hAnsi="Calibri" w:cs="Calibri"/>
          <w:b/>
          <w:bCs/>
          <w:sz w:val="24"/>
          <w:szCs w:val="24"/>
        </w:rPr>
        <w:tab/>
        <w:t>VOG</w:t>
      </w:r>
      <w:r w:rsidRPr="00381A67">
        <w:rPr>
          <w:rFonts w:ascii="Calibri" w:hAnsi="Calibri" w:cs="Calibri"/>
          <w:b/>
          <w:bCs/>
          <w:sz w:val="24"/>
          <w:szCs w:val="24"/>
        </w:rPr>
        <w:br/>
      </w:r>
      <w:r w:rsidRPr="00381A67">
        <w:rPr>
          <w:rFonts w:ascii="Calibri" w:hAnsi="Calibri" w:cs="Calibri"/>
          <w:sz w:val="24"/>
          <w:szCs w:val="24"/>
        </w:rPr>
        <w:t>Iedere vrijwilliger van stichting Magic Care wordt gevraagd een VOG (Verklaring Omtrent het Gedrag) te leveren. Dit is belangrijk</w:t>
      </w:r>
      <w:r w:rsidR="00D87205">
        <w:rPr>
          <w:rFonts w:ascii="Calibri" w:hAnsi="Calibri" w:cs="Calibri"/>
          <w:sz w:val="24"/>
          <w:szCs w:val="24"/>
        </w:rPr>
        <w:t>,</w:t>
      </w:r>
      <w:bookmarkStart w:id="0" w:name="_GoBack"/>
      <w:bookmarkEnd w:id="0"/>
      <w:r w:rsidRPr="00381A67">
        <w:rPr>
          <w:rFonts w:ascii="Calibri" w:hAnsi="Calibri" w:cs="Calibri"/>
          <w:sz w:val="24"/>
          <w:szCs w:val="24"/>
        </w:rPr>
        <w:t xml:space="preserve"> omdat een VOG helpt de veiligheid en integriteit binnen een organisatie te waarborgen. Het zorgt ervoor dat de vrijwilligers geen strafrechtelijk verleden hebben dat hen ongeschikt maakt voor het werken met kwetsbare kinderen. Bovendien versterkt dit de reputatie van de stichting.</w:t>
      </w:r>
    </w:p>
    <w:p w14:paraId="7FFC1214" w14:textId="77777777" w:rsidR="006555EC" w:rsidRPr="00381A67" w:rsidRDefault="006555EC">
      <w:pPr>
        <w:rPr>
          <w:rFonts w:ascii="Calibri" w:hAnsi="Calibri" w:cs="Calibri"/>
          <w:sz w:val="24"/>
          <w:szCs w:val="24"/>
        </w:rPr>
      </w:pPr>
    </w:p>
    <w:p w14:paraId="5CFB0EAC" w14:textId="77777777" w:rsidR="006555EC" w:rsidRPr="006555EC" w:rsidRDefault="006555EC" w:rsidP="006555EC">
      <w:pPr>
        <w:rPr>
          <w:rFonts w:ascii="Calibri" w:hAnsi="Calibri" w:cs="Calibri"/>
          <w:sz w:val="24"/>
          <w:szCs w:val="24"/>
        </w:rPr>
      </w:pPr>
    </w:p>
    <w:p w14:paraId="5666B2EC" w14:textId="77777777" w:rsidR="006555EC" w:rsidRPr="006555EC" w:rsidRDefault="006555EC" w:rsidP="006555EC">
      <w:pPr>
        <w:rPr>
          <w:rFonts w:ascii="Calibri" w:hAnsi="Calibri" w:cs="Calibri"/>
          <w:color w:val="0070C0"/>
          <w:sz w:val="24"/>
          <w:szCs w:val="24"/>
        </w:rPr>
      </w:pPr>
    </w:p>
    <w:p w14:paraId="53D49C3D" w14:textId="77777777" w:rsidR="006555EC" w:rsidRPr="00381A67" w:rsidRDefault="006555EC">
      <w:pPr>
        <w:rPr>
          <w:rFonts w:ascii="Calibri" w:hAnsi="Calibri" w:cs="Calibri"/>
          <w:color w:val="0070C0"/>
          <w:sz w:val="24"/>
          <w:szCs w:val="24"/>
        </w:rPr>
      </w:pPr>
    </w:p>
    <w:sectPr w:rsidR="006555EC" w:rsidRPr="00381A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altName w:val="Courier New PSMT"/>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altName w:val="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23669"/>
    <w:multiLevelType w:val="hybridMultilevel"/>
    <w:tmpl w:val="4B3A8628"/>
    <w:lvl w:ilvl="0" w:tplc="04130001">
      <w:start w:val="1"/>
      <w:numFmt w:val="bullet"/>
      <w:lvlText w:val=""/>
      <w:lvlJc w:val="left"/>
      <w:pPr>
        <w:ind w:left="-414" w:hanging="360"/>
      </w:pPr>
      <w:rPr>
        <w:rFonts w:ascii="Symbol" w:hAnsi="Symbol" w:hint="default"/>
      </w:rPr>
    </w:lvl>
    <w:lvl w:ilvl="1" w:tplc="04130003">
      <w:start w:val="1"/>
      <w:numFmt w:val="bullet"/>
      <w:lvlText w:val="o"/>
      <w:lvlJc w:val="left"/>
      <w:pPr>
        <w:ind w:left="306" w:hanging="360"/>
      </w:pPr>
      <w:rPr>
        <w:rFonts w:ascii="Courier New" w:hAnsi="Courier New" w:cs="Courier New" w:hint="default"/>
      </w:rPr>
    </w:lvl>
    <w:lvl w:ilvl="2" w:tplc="04130005">
      <w:start w:val="1"/>
      <w:numFmt w:val="bullet"/>
      <w:lvlText w:val=""/>
      <w:lvlJc w:val="left"/>
      <w:pPr>
        <w:ind w:left="1026" w:hanging="360"/>
      </w:pPr>
      <w:rPr>
        <w:rFonts w:ascii="Wingdings" w:hAnsi="Wingdings" w:hint="default"/>
      </w:rPr>
    </w:lvl>
    <w:lvl w:ilvl="3" w:tplc="04130001">
      <w:start w:val="1"/>
      <w:numFmt w:val="bullet"/>
      <w:lvlText w:val=""/>
      <w:lvlJc w:val="left"/>
      <w:pPr>
        <w:ind w:left="1746" w:hanging="360"/>
      </w:pPr>
      <w:rPr>
        <w:rFonts w:ascii="Symbol" w:hAnsi="Symbol" w:hint="default"/>
      </w:rPr>
    </w:lvl>
    <w:lvl w:ilvl="4" w:tplc="04130003">
      <w:start w:val="1"/>
      <w:numFmt w:val="bullet"/>
      <w:lvlText w:val="o"/>
      <w:lvlJc w:val="left"/>
      <w:pPr>
        <w:ind w:left="2466" w:hanging="360"/>
      </w:pPr>
      <w:rPr>
        <w:rFonts w:ascii="Courier New" w:hAnsi="Courier New" w:cs="Courier New" w:hint="default"/>
      </w:rPr>
    </w:lvl>
    <w:lvl w:ilvl="5" w:tplc="04130005">
      <w:start w:val="1"/>
      <w:numFmt w:val="bullet"/>
      <w:lvlText w:val=""/>
      <w:lvlJc w:val="left"/>
      <w:pPr>
        <w:ind w:left="3186" w:hanging="360"/>
      </w:pPr>
      <w:rPr>
        <w:rFonts w:ascii="Wingdings" w:hAnsi="Wingdings" w:hint="default"/>
      </w:rPr>
    </w:lvl>
    <w:lvl w:ilvl="6" w:tplc="04130001">
      <w:start w:val="1"/>
      <w:numFmt w:val="bullet"/>
      <w:lvlText w:val=""/>
      <w:lvlJc w:val="left"/>
      <w:pPr>
        <w:ind w:left="3906" w:hanging="360"/>
      </w:pPr>
      <w:rPr>
        <w:rFonts w:ascii="Symbol" w:hAnsi="Symbol" w:hint="default"/>
      </w:rPr>
    </w:lvl>
    <w:lvl w:ilvl="7" w:tplc="04130003">
      <w:start w:val="1"/>
      <w:numFmt w:val="bullet"/>
      <w:lvlText w:val="o"/>
      <w:lvlJc w:val="left"/>
      <w:pPr>
        <w:ind w:left="4626" w:hanging="360"/>
      </w:pPr>
      <w:rPr>
        <w:rFonts w:ascii="Courier New" w:hAnsi="Courier New" w:cs="Courier New" w:hint="default"/>
      </w:rPr>
    </w:lvl>
    <w:lvl w:ilvl="8" w:tplc="04130005">
      <w:start w:val="1"/>
      <w:numFmt w:val="bullet"/>
      <w:lvlText w:val=""/>
      <w:lvlJc w:val="left"/>
      <w:pPr>
        <w:ind w:left="5346" w:hanging="360"/>
      </w:pPr>
      <w:rPr>
        <w:rFonts w:ascii="Wingdings" w:hAnsi="Wingdings" w:hint="default"/>
      </w:rPr>
    </w:lvl>
  </w:abstractNum>
  <w:abstractNum w:abstractNumId="1">
    <w:nsid w:val="511A1C84"/>
    <w:multiLevelType w:val="hybridMultilevel"/>
    <w:tmpl w:val="1682B8F8"/>
    <w:lvl w:ilvl="0" w:tplc="13200CC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DD014AC"/>
    <w:multiLevelType w:val="hybridMultilevel"/>
    <w:tmpl w:val="9F8C5544"/>
    <w:lvl w:ilvl="0" w:tplc="04130001">
      <w:start w:val="1"/>
      <w:numFmt w:val="bullet"/>
      <w:lvlText w:val=""/>
      <w:lvlJc w:val="left"/>
      <w:pPr>
        <w:ind w:left="-414" w:hanging="360"/>
      </w:pPr>
      <w:rPr>
        <w:rFonts w:ascii="Symbol" w:hAnsi="Symbol" w:hint="default"/>
      </w:rPr>
    </w:lvl>
    <w:lvl w:ilvl="1" w:tplc="04130003">
      <w:start w:val="1"/>
      <w:numFmt w:val="bullet"/>
      <w:lvlText w:val="o"/>
      <w:lvlJc w:val="left"/>
      <w:pPr>
        <w:ind w:left="306" w:hanging="360"/>
      </w:pPr>
      <w:rPr>
        <w:rFonts w:ascii="Courier New" w:hAnsi="Courier New" w:cs="Courier New" w:hint="default"/>
      </w:rPr>
    </w:lvl>
    <w:lvl w:ilvl="2" w:tplc="04130005">
      <w:start w:val="1"/>
      <w:numFmt w:val="bullet"/>
      <w:lvlText w:val=""/>
      <w:lvlJc w:val="left"/>
      <w:pPr>
        <w:ind w:left="1026" w:hanging="360"/>
      </w:pPr>
      <w:rPr>
        <w:rFonts w:ascii="Wingdings" w:hAnsi="Wingdings" w:hint="default"/>
      </w:rPr>
    </w:lvl>
    <w:lvl w:ilvl="3" w:tplc="04130001">
      <w:start w:val="1"/>
      <w:numFmt w:val="bullet"/>
      <w:lvlText w:val=""/>
      <w:lvlJc w:val="left"/>
      <w:pPr>
        <w:ind w:left="1746" w:hanging="360"/>
      </w:pPr>
      <w:rPr>
        <w:rFonts w:ascii="Symbol" w:hAnsi="Symbol" w:hint="default"/>
      </w:rPr>
    </w:lvl>
    <w:lvl w:ilvl="4" w:tplc="04130003">
      <w:start w:val="1"/>
      <w:numFmt w:val="bullet"/>
      <w:lvlText w:val="o"/>
      <w:lvlJc w:val="left"/>
      <w:pPr>
        <w:ind w:left="2466" w:hanging="360"/>
      </w:pPr>
      <w:rPr>
        <w:rFonts w:ascii="Courier New" w:hAnsi="Courier New" w:cs="Courier New" w:hint="default"/>
      </w:rPr>
    </w:lvl>
    <w:lvl w:ilvl="5" w:tplc="04130005">
      <w:start w:val="1"/>
      <w:numFmt w:val="bullet"/>
      <w:lvlText w:val=""/>
      <w:lvlJc w:val="left"/>
      <w:pPr>
        <w:ind w:left="3186" w:hanging="360"/>
      </w:pPr>
      <w:rPr>
        <w:rFonts w:ascii="Wingdings" w:hAnsi="Wingdings" w:hint="default"/>
      </w:rPr>
    </w:lvl>
    <w:lvl w:ilvl="6" w:tplc="04130001">
      <w:start w:val="1"/>
      <w:numFmt w:val="bullet"/>
      <w:lvlText w:val=""/>
      <w:lvlJc w:val="left"/>
      <w:pPr>
        <w:ind w:left="3906" w:hanging="360"/>
      </w:pPr>
      <w:rPr>
        <w:rFonts w:ascii="Symbol" w:hAnsi="Symbol" w:hint="default"/>
      </w:rPr>
    </w:lvl>
    <w:lvl w:ilvl="7" w:tplc="04130003">
      <w:start w:val="1"/>
      <w:numFmt w:val="bullet"/>
      <w:lvlText w:val="o"/>
      <w:lvlJc w:val="left"/>
      <w:pPr>
        <w:ind w:left="4626" w:hanging="360"/>
      </w:pPr>
      <w:rPr>
        <w:rFonts w:ascii="Courier New" w:hAnsi="Courier New" w:cs="Courier New" w:hint="default"/>
      </w:rPr>
    </w:lvl>
    <w:lvl w:ilvl="8" w:tplc="04130005">
      <w:start w:val="1"/>
      <w:numFmt w:val="bullet"/>
      <w:lvlText w:val=""/>
      <w:lvlJc w:val="left"/>
      <w:pPr>
        <w:ind w:left="534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EC"/>
    <w:rsid w:val="001F6DF0"/>
    <w:rsid w:val="002537C7"/>
    <w:rsid w:val="00381A67"/>
    <w:rsid w:val="006555EC"/>
    <w:rsid w:val="00746DBA"/>
    <w:rsid w:val="007D4966"/>
    <w:rsid w:val="00A46148"/>
    <w:rsid w:val="00D87205"/>
    <w:rsid w:val="00DB0DA3"/>
    <w:rsid w:val="00F0014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3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EC"/>
    <w:rPr>
      <w:rFonts w:eastAsiaTheme="majorEastAsia" w:cstheme="majorBidi"/>
      <w:color w:val="272727" w:themeColor="text1" w:themeTint="D8"/>
    </w:rPr>
  </w:style>
  <w:style w:type="paragraph" w:styleId="Title">
    <w:name w:val="Title"/>
    <w:basedOn w:val="Normal"/>
    <w:next w:val="Normal"/>
    <w:link w:val="TitleChar"/>
    <w:uiPriority w:val="10"/>
    <w:qFormat/>
    <w:rsid w:val="0065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EC"/>
    <w:pPr>
      <w:spacing w:before="160"/>
      <w:jc w:val="center"/>
    </w:pPr>
    <w:rPr>
      <w:i/>
      <w:iCs/>
      <w:color w:val="404040" w:themeColor="text1" w:themeTint="BF"/>
    </w:rPr>
  </w:style>
  <w:style w:type="character" w:customStyle="1" w:styleId="QuoteChar">
    <w:name w:val="Quote Char"/>
    <w:basedOn w:val="DefaultParagraphFont"/>
    <w:link w:val="Quote"/>
    <w:uiPriority w:val="29"/>
    <w:rsid w:val="006555EC"/>
    <w:rPr>
      <w:i/>
      <w:iCs/>
      <w:color w:val="404040" w:themeColor="text1" w:themeTint="BF"/>
    </w:rPr>
  </w:style>
  <w:style w:type="paragraph" w:styleId="ListParagraph">
    <w:name w:val="List Paragraph"/>
    <w:basedOn w:val="Normal"/>
    <w:uiPriority w:val="34"/>
    <w:qFormat/>
    <w:rsid w:val="006555EC"/>
    <w:pPr>
      <w:ind w:left="720"/>
      <w:contextualSpacing/>
    </w:pPr>
  </w:style>
  <w:style w:type="character" w:styleId="IntenseEmphasis">
    <w:name w:val="Intense Emphasis"/>
    <w:basedOn w:val="DefaultParagraphFont"/>
    <w:uiPriority w:val="21"/>
    <w:qFormat/>
    <w:rsid w:val="006555EC"/>
    <w:rPr>
      <w:i/>
      <w:iCs/>
      <w:color w:val="0F4761" w:themeColor="accent1" w:themeShade="BF"/>
    </w:rPr>
  </w:style>
  <w:style w:type="paragraph" w:styleId="IntenseQuote">
    <w:name w:val="Intense Quote"/>
    <w:basedOn w:val="Normal"/>
    <w:next w:val="Normal"/>
    <w:link w:val="IntenseQuoteChar"/>
    <w:uiPriority w:val="30"/>
    <w:qFormat/>
    <w:rsid w:val="00655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5EC"/>
    <w:rPr>
      <w:i/>
      <w:iCs/>
      <w:color w:val="0F4761" w:themeColor="accent1" w:themeShade="BF"/>
    </w:rPr>
  </w:style>
  <w:style w:type="character" w:styleId="IntenseReference">
    <w:name w:val="Intense Reference"/>
    <w:basedOn w:val="DefaultParagraphFont"/>
    <w:uiPriority w:val="32"/>
    <w:qFormat/>
    <w:rsid w:val="006555EC"/>
    <w:rPr>
      <w:b/>
      <w:bCs/>
      <w:smallCaps/>
      <w:color w:val="0F4761" w:themeColor="accent1" w:themeShade="BF"/>
      <w:spacing w:val="5"/>
    </w:rPr>
  </w:style>
  <w:style w:type="paragraph" w:styleId="NormalWeb">
    <w:name w:val="Normal (Web)"/>
    <w:basedOn w:val="Normal"/>
    <w:uiPriority w:val="99"/>
    <w:semiHidden/>
    <w:unhideWhenUsed/>
    <w:rsid w:val="006555E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EC"/>
    <w:rPr>
      <w:rFonts w:eastAsiaTheme="majorEastAsia" w:cstheme="majorBidi"/>
      <w:color w:val="272727" w:themeColor="text1" w:themeTint="D8"/>
    </w:rPr>
  </w:style>
  <w:style w:type="paragraph" w:styleId="Title">
    <w:name w:val="Title"/>
    <w:basedOn w:val="Normal"/>
    <w:next w:val="Normal"/>
    <w:link w:val="TitleChar"/>
    <w:uiPriority w:val="10"/>
    <w:qFormat/>
    <w:rsid w:val="0065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EC"/>
    <w:pPr>
      <w:spacing w:before="160"/>
      <w:jc w:val="center"/>
    </w:pPr>
    <w:rPr>
      <w:i/>
      <w:iCs/>
      <w:color w:val="404040" w:themeColor="text1" w:themeTint="BF"/>
    </w:rPr>
  </w:style>
  <w:style w:type="character" w:customStyle="1" w:styleId="QuoteChar">
    <w:name w:val="Quote Char"/>
    <w:basedOn w:val="DefaultParagraphFont"/>
    <w:link w:val="Quote"/>
    <w:uiPriority w:val="29"/>
    <w:rsid w:val="006555EC"/>
    <w:rPr>
      <w:i/>
      <w:iCs/>
      <w:color w:val="404040" w:themeColor="text1" w:themeTint="BF"/>
    </w:rPr>
  </w:style>
  <w:style w:type="paragraph" w:styleId="ListParagraph">
    <w:name w:val="List Paragraph"/>
    <w:basedOn w:val="Normal"/>
    <w:uiPriority w:val="34"/>
    <w:qFormat/>
    <w:rsid w:val="006555EC"/>
    <w:pPr>
      <w:ind w:left="720"/>
      <w:contextualSpacing/>
    </w:pPr>
  </w:style>
  <w:style w:type="character" w:styleId="IntenseEmphasis">
    <w:name w:val="Intense Emphasis"/>
    <w:basedOn w:val="DefaultParagraphFont"/>
    <w:uiPriority w:val="21"/>
    <w:qFormat/>
    <w:rsid w:val="006555EC"/>
    <w:rPr>
      <w:i/>
      <w:iCs/>
      <w:color w:val="0F4761" w:themeColor="accent1" w:themeShade="BF"/>
    </w:rPr>
  </w:style>
  <w:style w:type="paragraph" w:styleId="IntenseQuote">
    <w:name w:val="Intense Quote"/>
    <w:basedOn w:val="Normal"/>
    <w:next w:val="Normal"/>
    <w:link w:val="IntenseQuoteChar"/>
    <w:uiPriority w:val="30"/>
    <w:qFormat/>
    <w:rsid w:val="00655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5EC"/>
    <w:rPr>
      <w:i/>
      <w:iCs/>
      <w:color w:val="0F4761" w:themeColor="accent1" w:themeShade="BF"/>
    </w:rPr>
  </w:style>
  <w:style w:type="character" w:styleId="IntenseReference">
    <w:name w:val="Intense Reference"/>
    <w:basedOn w:val="DefaultParagraphFont"/>
    <w:uiPriority w:val="32"/>
    <w:qFormat/>
    <w:rsid w:val="006555EC"/>
    <w:rPr>
      <w:b/>
      <w:bCs/>
      <w:smallCaps/>
      <w:color w:val="0F4761" w:themeColor="accent1" w:themeShade="BF"/>
      <w:spacing w:val="5"/>
    </w:rPr>
  </w:style>
  <w:style w:type="paragraph" w:styleId="NormalWeb">
    <w:name w:val="Normal (Web)"/>
    <w:basedOn w:val="Normal"/>
    <w:uiPriority w:val="99"/>
    <w:semiHidden/>
    <w:unhideWhenUsed/>
    <w:rsid w:val="006555E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29780">
      <w:bodyDiv w:val="1"/>
      <w:marLeft w:val="0"/>
      <w:marRight w:val="0"/>
      <w:marTop w:val="0"/>
      <w:marBottom w:val="0"/>
      <w:divBdr>
        <w:top w:val="none" w:sz="0" w:space="0" w:color="auto"/>
        <w:left w:val="none" w:sz="0" w:space="0" w:color="auto"/>
        <w:bottom w:val="none" w:sz="0" w:space="0" w:color="auto"/>
        <w:right w:val="none" w:sz="0" w:space="0" w:color="auto"/>
      </w:divBdr>
    </w:div>
    <w:div w:id="700281845">
      <w:bodyDiv w:val="1"/>
      <w:marLeft w:val="0"/>
      <w:marRight w:val="0"/>
      <w:marTop w:val="0"/>
      <w:marBottom w:val="0"/>
      <w:divBdr>
        <w:top w:val="none" w:sz="0" w:space="0" w:color="auto"/>
        <w:left w:val="none" w:sz="0" w:space="0" w:color="auto"/>
        <w:bottom w:val="none" w:sz="0" w:space="0" w:color="auto"/>
        <w:right w:val="none" w:sz="0" w:space="0" w:color="auto"/>
      </w:divBdr>
    </w:div>
    <w:div w:id="786506863">
      <w:bodyDiv w:val="1"/>
      <w:marLeft w:val="0"/>
      <w:marRight w:val="0"/>
      <w:marTop w:val="0"/>
      <w:marBottom w:val="0"/>
      <w:divBdr>
        <w:top w:val="none" w:sz="0" w:space="0" w:color="auto"/>
        <w:left w:val="none" w:sz="0" w:space="0" w:color="auto"/>
        <w:bottom w:val="none" w:sz="0" w:space="0" w:color="auto"/>
        <w:right w:val="none" w:sz="0" w:space="0" w:color="auto"/>
      </w:divBdr>
    </w:div>
    <w:div w:id="1216820904">
      <w:bodyDiv w:val="1"/>
      <w:marLeft w:val="0"/>
      <w:marRight w:val="0"/>
      <w:marTop w:val="0"/>
      <w:marBottom w:val="0"/>
      <w:divBdr>
        <w:top w:val="none" w:sz="0" w:space="0" w:color="auto"/>
        <w:left w:val="none" w:sz="0" w:space="0" w:color="auto"/>
        <w:bottom w:val="none" w:sz="0" w:space="0" w:color="auto"/>
        <w:right w:val="none" w:sz="0" w:space="0" w:color="auto"/>
      </w:divBdr>
    </w:div>
    <w:div w:id="1262294856">
      <w:bodyDiv w:val="1"/>
      <w:marLeft w:val="0"/>
      <w:marRight w:val="0"/>
      <w:marTop w:val="0"/>
      <w:marBottom w:val="0"/>
      <w:divBdr>
        <w:top w:val="none" w:sz="0" w:space="0" w:color="auto"/>
        <w:left w:val="none" w:sz="0" w:space="0" w:color="auto"/>
        <w:bottom w:val="none" w:sz="0" w:space="0" w:color="auto"/>
        <w:right w:val="none" w:sz="0" w:space="0" w:color="auto"/>
      </w:divBdr>
    </w:div>
    <w:div w:id="1358309829">
      <w:bodyDiv w:val="1"/>
      <w:marLeft w:val="0"/>
      <w:marRight w:val="0"/>
      <w:marTop w:val="0"/>
      <w:marBottom w:val="0"/>
      <w:divBdr>
        <w:top w:val="none" w:sz="0" w:space="0" w:color="auto"/>
        <w:left w:val="none" w:sz="0" w:space="0" w:color="auto"/>
        <w:bottom w:val="none" w:sz="0" w:space="0" w:color="auto"/>
        <w:right w:val="none" w:sz="0" w:space="0" w:color="auto"/>
      </w:divBdr>
    </w:div>
    <w:div w:id="1504317966">
      <w:bodyDiv w:val="1"/>
      <w:marLeft w:val="0"/>
      <w:marRight w:val="0"/>
      <w:marTop w:val="0"/>
      <w:marBottom w:val="0"/>
      <w:divBdr>
        <w:top w:val="none" w:sz="0" w:space="0" w:color="auto"/>
        <w:left w:val="none" w:sz="0" w:space="0" w:color="auto"/>
        <w:bottom w:val="none" w:sz="0" w:space="0" w:color="auto"/>
        <w:right w:val="none" w:sz="0" w:space="0" w:color="auto"/>
      </w:divBdr>
    </w:div>
    <w:div w:id="1514956719">
      <w:bodyDiv w:val="1"/>
      <w:marLeft w:val="0"/>
      <w:marRight w:val="0"/>
      <w:marTop w:val="0"/>
      <w:marBottom w:val="0"/>
      <w:divBdr>
        <w:top w:val="none" w:sz="0" w:space="0" w:color="auto"/>
        <w:left w:val="none" w:sz="0" w:space="0" w:color="auto"/>
        <w:bottom w:val="none" w:sz="0" w:space="0" w:color="auto"/>
        <w:right w:val="none" w:sz="0" w:space="0" w:color="auto"/>
      </w:divBdr>
    </w:div>
    <w:div w:id="19280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2656</Characters>
  <Application>Microsoft Macintosh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Greve</dc:creator>
  <cp:keywords/>
  <dc:description/>
  <cp:lastModifiedBy>Melinda Biet</cp:lastModifiedBy>
  <cp:revision>2</cp:revision>
  <dcterms:created xsi:type="dcterms:W3CDTF">2025-03-13T15:40:00Z</dcterms:created>
  <dcterms:modified xsi:type="dcterms:W3CDTF">2025-03-13T15:40:00Z</dcterms:modified>
</cp:coreProperties>
</file>